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CB" w:rsidRPr="006F7FCB" w:rsidRDefault="006F7FCB" w:rsidP="006F7F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</w:t>
      </w:r>
      <w:r w:rsidRPr="006F7FCB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 xml:space="preserve">№1 </w:t>
      </w:r>
      <w:r w:rsidRPr="006F7FCB">
        <w:rPr>
          <w:rFonts w:ascii="Times New Roman" w:hAnsi="Times New Roman" w:cs="Times New Roman"/>
          <w:sz w:val="24"/>
          <w:szCs w:val="28"/>
        </w:rPr>
        <w:t xml:space="preserve">к приказу </w:t>
      </w:r>
    </w:p>
    <w:p w:rsidR="006F7FCB" w:rsidRPr="006F7FCB" w:rsidRDefault="006F7FCB" w:rsidP="006F7F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7F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ГАУ</w:t>
      </w:r>
      <w:r w:rsidRPr="006F7FCB">
        <w:rPr>
          <w:rFonts w:ascii="Times New Roman" w:hAnsi="Times New Roman" w:cs="Times New Roman"/>
          <w:sz w:val="24"/>
          <w:szCs w:val="28"/>
        </w:rPr>
        <w:t xml:space="preserve"> «Чеченский </w:t>
      </w:r>
    </w:p>
    <w:p w:rsidR="006F7FCB" w:rsidRPr="006F7FCB" w:rsidRDefault="006F7FCB" w:rsidP="006F7F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7F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государственный драматический</w:t>
      </w:r>
    </w:p>
    <w:p w:rsidR="006F7FCB" w:rsidRPr="006F7FCB" w:rsidRDefault="006F7FCB" w:rsidP="006F7F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7F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театр им. </w:t>
      </w:r>
      <w:proofErr w:type="spellStart"/>
      <w:r w:rsidRPr="006F7FCB">
        <w:rPr>
          <w:rFonts w:ascii="Times New Roman" w:hAnsi="Times New Roman" w:cs="Times New Roman"/>
          <w:sz w:val="24"/>
          <w:szCs w:val="28"/>
        </w:rPr>
        <w:t>Ханпаши</w:t>
      </w:r>
      <w:proofErr w:type="spellEnd"/>
      <w:r w:rsidRPr="006F7FC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F7FCB">
        <w:rPr>
          <w:rFonts w:ascii="Times New Roman" w:hAnsi="Times New Roman" w:cs="Times New Roman"/>
          <w:sz w:val="24"/>
          <w:szCs w:val="28"/>
        </w:rPr>
        <w:t>Нурадилова</w:t>
      </w:r>
      <w:proofErr w:type="spellEnd"/>
      <w:r w:rsidRPr="006F7FCB">
        <w:rPr>
          <w:rFonts w:ascii="Times New Roman" w:hAnsi="Times New Roman" w:cs="Times New Roman"/>
          <w:sz w:val="24"/>
          <w:szCs w:val="28"/>
        </w:rPr>
        <w:t xml:space="preserve">»    </w:t>
      </w:r>
    </w:p>
    <w:p w:rsidR="006F7FCB" w:rsidRPr="006F7FCB" w:rsidRDefault="006F7FCB" w:rsidP="006F7F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7F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от «</w:t>
      </w:r>
      <w:r>
        <w:rPr>
          <w:rFonts w:ascii="Times New Roman" w:hAnsi="Times New Roman" w:cs="Times New Roman"/>
          <w:sz w:val="24"/>
          <w:szCs w:val="28"/>
        </w:rPr>
        <w:t>13</w:t>
      </w:r>
      <w:r w:rsidRPr="006F7FCB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мая 2019</w:t>
      </w:r>
      <w:r w:rsidRPr="006F7FCB">
        <w:rPr>
          <w:rFonts w:ascii="Times New Roman" w:hAnsi="Times New Roman" w:cs="Times New Roman"/>
          <w:sz w:val="24"/>
          <w:szCs w:val="28"/>
        </w:rPr>
        <w:t>г. №</w:t>
      </w:r>
      <w:r>
        <w:rPr>
          <w:rFonts w:ascii="Times New Roman" w:hAnsi="Times New Roman" w:cs="Times New Roman"/>
          <w:sz w:val="24"/>
          <w:szCs w:val="28"/>
        </w:rPr>
        <w:t>42-ос</w:t>
      </w:r>
      <w:r w:rsidRPr="006F7F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</w:p>
    <w:p w:rsid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FCB" w:rsidRDefault="006F7FCB" w:rsidP="006F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FC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6F7FCB" w:rsidRDefault="006F7FCB" w:rsidP="006F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F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F7FCB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6F7FCB" w:rsidRDefault="006F7FCB" w:rsidP="006F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ГАУ «Чеченский государственный драматический театр </w:t>
      </w:r>
    </w:p>
    <w:p w:rsidR="006F7FCB" w:rsidRPr="006F7FCB" w:rsidRDefault="006F7FCB" w:rsidP="006F7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Ханпаши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Нурадилова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FCB" w:rsidRPr="006F7FCB" w:rsidRDefault="006F7FCB" w:rsidP="006F7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FC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1.1.Настоящее Положение определяет порядок деятельности и задачи комиссии </w:t>
      </w:r>
      <w:r w:rsidR="004208A9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  <w:r w:rsidRPr="006F7FCB">
        <w:rPr>
          <w:rFonts w:ascii="Times New Roman" w:hAnsi="Times New Roman" w:cs="Times New Roman"/>
          <w:sz w:val="28"/>
          <w:szCs w:val="28"/>
        </w:rPr>
        <w:t xml:space="preserve">(далее — Комиссия) в государственном </w:t>
      </w:r>
      <w:r w:rsidR="004208A9">
        <w:rPr>
          <w:rFonts w:ascii="Times New Roman" w:hAnsi="Times New Roman" w:cs="Times New Roman"/>
          <w:sz w:val="28"/>
          <w:szCs w:val="28"/>
        </w:rPr>
        <w:t>автономном</w:t>
      </w:r>
      <w:r w:rsidRPr="006F7FCB">
        <w:rPr>
          <w:rFonts w:ascii="Times New Roman" w:hAnsi="Times New Roman" w:cs="Times New Roman"/>
          <w:sz w:val="28"/>
          <w:szCs w:val="28"/>
        </w:rPr>
        <w:t xml:space="preserve"> учреждении </w:t>
      </w:r>
      <w:r w:rsidR="004208A9">
        <w:rPr>
          <w:rFonts w:ascii="Times New Roman" w:hAnsi="Times New Roman" w:cs="Times New Roman"/>
          <w:sz w:val="28"/>
          <w:szCs w:val="28"/>
        </w:rPr>
        <w:t xml:space="preserve">«Чеченский государственный драматический театр им. </w:t>
      </w:r>
      <w:proofErr w:type="spellStart"/>
      <w:r w:rsidR="004208A9">
        <w:rPr>
          <w:rFonts w:ascii="Times New Roman" w:hAnsi="Times New Roman" w:cs="Times New Roman"/>
          <w:sz w:val="28"/>
          <w:szCs w:val="28"/>
        </w:rPr>
        <w:t>Ханпаши</w:t>
      </w:r>
      <w:proofErr w:type="spellEnd"/>
      <w:r w:rsidR="00420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8A9">
        <w:rPr>
          <w:rFonts w:ascii="Times New Roman" w:hAnsi="Times New Roman" w:cs="Times New Roman"/>
          <w:sz w:val="28"/>
          <w:szCs w:val="28"/>
        </w:rPr>
        <w:t>Нурадилова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>» (далее — учреждение).</w:t>
      </w:r>
    </w:p>
    <w:p w:rsidR="004208A9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1.2.Для целей настоящего Положения применяются следующие понятия и определения:</w:t>
      </w:r>
    </w:p>
    <w:p w:rsidR="004208A9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FCB">
        <w:rPr>
          <w:rFonts w:ascii="Times New Roman" w:hAnsi="Times New Roman" w:cs="Times New Roman"/>
          <w:sz w:val="28"/>
          <w:szCs w:val="28"/>
        </w:rPr>
        <w:t>1.2.1.Коррупция – злоупотребление служебным положением, дача взятки, 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6F7FCB">
        <w:rPr>
          <w:rFonts w:ascii="Times New Roman" w:hAnsi="Times New Roman" w:cs="Times New Roman"/>
          <w:sz w:val="28"/>
          <w:szCs w:val="28"/>
        </w:rPr>
        <w:t xml:space="preserve"> лицами либо совершение указанных деяний, от имени или в интересах юридического лица;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1.2.2.Противодействие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71C03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1.2.3. Коррупционное правонарушение –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1.2.4.Субъекты коррупционных правонарушений – физические лица,        использующие свой статус вопреки законным интересам общества и        государства для незаконного получения выгод, а также лица, незаконно        предоставляющие такие выгоды;      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1.2.5. Предупреждение коррупции – деятельность субъектов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</w:t>
      </w:r>
      <w:r w:rsidR="004208A9">
        <w:rPr>
          <w:rFonts w:ascii="Times New Roman" w:hAnsi="Times New Roman" w:cs="Times New Roman"/>
          <w:sz w:val="28"/>
          <w:szCs w:val="28"/>
        </w:rPr>
        <w:t>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1.2.6.Антикоррупционная политика -  деятельность субъектов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политики в целях противодействия коррупции;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1.2.7.Субъекты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политики – органы государственной власти </w:t>
      </w:r>
      <w:r w:rsidR="004208A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6F7FCB">
        <w:rPr>
          <w:rFonts w:ascii="Times New Roman" w:hAnsi="Times New Roman" w:cs="Times New Roman"/>
          <w:sz w:val="28"/>
          <w:szCs w:val="28"/>
        </w:rPr>
        <w:t xml:space="preserve">, иные государственные органы </w:t>
      </w:r>
      <w:r w:rsidR="004208A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6F7FCB">
        <w:rPr>
          <w:rFonts w:ascii="Times New Roman" w:hAnsi="Times New Roman" w:cs="Times New Roman"/>
          <w:sz w:val="28"/>
          <w:szCs w:val="28"/>
        </w:rPr>
        <w:t xml:space="preserve">, правоохранительные органы, органы местного самоуправления муниципальных образований </w:t>
      </w:r>
      <w:r w:rsidR="004208A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6F7FCB">
        <w:rPr>
          <w:rFonts w:ascii="Times New Roman" w:hAnsi="Times New Roman" w:cs="Times New Roman"/>
          <w:sz w:val="28"/>
          <w:szCs w:val="28"/>
        </w:rPr>
        <w:t>, институты гражданского общества, организации и физические лица;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1.2.8.Антикоррупционный мониторинг - наблюдение, анализ, оценка и прогноз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факторов, а также мер реализации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1.2.9.Коррупциогенность - заложенная в правовых нормах возможность способствовать коррупции в процессе реализации таких норм;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1.2.10.Коррупциогенный фактор - положения нормативного правового акта </w:t>
      </w:r>
      <w:r w:rsidR="004208A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6F7FCB">
        <w:rPr>
          <w:rFonts w:ascii="Times New Roman" w:hAnsi="Times New Roman" w:cs="Times New Roman"/>
          <w:sz w:val="28"/>
          <w:szCs w:val="28"/>
        </w:rPr>
        <w:t xml:space="preserve"> (проекта нормативного правового акта), устанавливающие для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</w:t>
      </w:r>
      <w:r w:rsidRPr="006F7FCB">
        <w:rPr>
          <w:rFonts w:ascii="Times New Roman" w:hAnsi="Times New Roman" w:cs="Times New Roman"/>
          <w:sz w:val="28"/>
          <w:szCs w:val="28"/>
        </w:rPr>
        <w:lastRenderedPageBreak/>
        <w:t>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FCB">
        <w:rPr>
          <w:rFonts w:ascii="Times New Roman" w:hAnsi="Times New Roman" w:cs="Times New Roman"/>
          <w:sz w:val="28"/>
          <w:szCs w:val="28"/>
        </w:rPr>
        <w:t>1.3.Комиссия в своей деятельности руководствуется Конституцией Российской Федерации, действующим законодательством РФ, в том числе: федеральным законом РФ от 25.12.2008 № 273-ФЗ</w:t>
      </w:r>
      <w:r w:rsidR="004208A9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 w:rsidRPr="006F7FC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208A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6F7FCB">
        <w:rPr>
          <w:rFonts w:ascii="Times New Roman" w:hAnsi="Times New Roman" w:cs="Times New Roman"/>
          <w:sz w:val="28"/>
          <w:szCs w:val="28"/>
        </w:rPr>
        <w:t xml:space="preserve"> от </w:t>
      </w:r>
      <w:r w:rsidR="004208A9">
        <w:rPr>
          <w:rFonts w:ascii="Times New Roman" w:hAnsi="Times New Roman" w:cs="Times New Roman"/>
          <w:sz w:val="28"/>
          <w:szCs w:val="28"/>
        </w:rPr>
        <w:t>21.05.2009</w:t>
      </w:r>
      <w:r w:rsidRPr="006F7FCB">
        <w:rPr>
          <w:rFonts w:ascii="Times New Roman" w:hAnsi="Times New Roman" w:cs="Times New Roman"/>
          <w:sz w:val="28"/>
          <w:szCs w:val="28"/>
        </w:rPr>
        <w:t xml:space="preserve"> № </w:t>
      </w:r>
      <w:r w:rsidR="004208A9">
        <w:rPr>
          <w:rFonts w:ascii="Times New Roman" w:hAnsi="Times New Roman" w:cs="Times New Roman"/>
          <w:sz w:val="28"/>
          <w:szCs w:val="28"/>
        </w:rPr>
        <w:t>36</w:t>
      </w:r>
      <w:r w:rsidRPr="006F7FCB">
        <w:rPr>
          <w:rFonts w:ascii="Times New Roman" w:hAnsi="Times New Roman" w:cs="Times New Roman"/>
          <w:sz w:val="28"/>
          <w:szCs w:val="28"/>
        </w:rPr>
        <w:t>20-</w:t>
      </w:r>
      <w:r w:rsidR="004208A9">
        <w:rPr>
          <w:rFonts w:ascii="Times New Roman" w:hAnsi="Times New Roman" w:cs="Times New Roman"/>
          <w:sz w:val="28"/>
          <w:szCs w:val="28"/>
        </w:rPr>
        <w:t>Р</w:t>
      </w:r>
      <w:r w:rsidRPr="006F7FCB"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 в </w:t>
      </w:r>
      <w:r w:rsidR="004208A9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Pr="006F7FCB">
        <w:rPr>
          <w:rFonts w:ascii="Times New Roman" w:hAnsi="Times New Roman" w:cs="Times New Roman"/>
          <w:sz w:val="28"/>
          <w:szCs w:val="28"/>
        </w:rPr>
        <w:t>», нормативными актами Министерства труда и социальной защиты Российской Федерации, Уставом учреждения и другими нормативными правовыми актами учреждения, а также настоящим Положением.</w:t>
      </w:r>
      <w:proofErr w:type="gramEnd"/>
    </w:p>
    <w:p w:rsid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1.4.Положение о Комисс</w:t>
      </w:r>
      <w:proofErr w:type="gramStart"/>
      <w:r w:rsidRPr="006F7FC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F7FCB">
        <w:rPr>
          <w:rFonts w:ascii="Times New Roman" w:hAnsi="Times New Roman" w:cs="Times New Roman"/>
          <w:sz w:val="28"/>
          <w:szCs w:val="28"/>
        </w:rPr>
        <w:t xml:space="preserve"> состав утверждаются приказом </w:t>
      </w:r>
      <w:r w:rsidR="004208A9">
        <w:rPr>
          <w:rFonts w:ascii="Times New Roman" w:hAnsi="Times New Roman" w:cs="Times New Roman"/>
          <w:sz w:val="28"/>
          <w:szCs w:val="28"/>
        </w:rPr>
        <w:t>художественного руководителя-</w:t>
      </w:r>
      <w:r w:rsidRPr="006F7FCB">
        <w:rPr>
          <w:rFonts w:ascii="Times New Roman" w:hAnsi="Times New Roman" w:cs="Times New Roman"/>
          <w:sz w:val="28"/>
          <w:szCs w:val="28"/>
        </w:rPr>
        <w:t>директора учреждения.</w:t>
      </w:r>
    </w:p>
    <w:p w:rsidR="004208A9" w:rsidRPr="006F7FCB" w:rsidRDefault="004208A9" w:rsidP="006F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FCB" w:rsidRPr="004208A9" w:rsidRDefault="006F7FCB" w:rsidP="00420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A9">
        <w:rPr>
          <w:rFonts w:ascii="Times New Roman" w:hAnsi="Times New Roman" w:cs="Times New Roman"/>
          <w:b/>
          <w:sz w:val="28"/>
          <w:szCs w:val="28"/>
        </w:rPr>
        <w:t>Основные задачи и функции Комиссии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 2.1. Основными задачами Комиссии являются: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2.1.1.Разработка мероприятий по противодействию коррупции и осуществление </w:t>
      </w:r>
      <w:proofErr w:type="gramStart"/>
      <w:r w:rsidRPr="006F7F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7FCB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2.1.2.Принятие мер по профилактике и предупреждению коррупционных правонарушений;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2.1.3. Формирование нетерпимого отношения к коррупционным действиям;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2.1.4. Выявление и устранение причин и условий, порождающих коррупцию;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2.1.5. Обеспечение прозрачности деятельности учреждения;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2.1.6. Рассмотрение обращений граждан;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2.1.7.Обеспечение </w:t>
      </w:r>
      <w:proofErr w:type="gramStart"/>
      <w:r w:rsidRPr="006F7F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7FCB">
        <w:rPr>
          <w:rFonts w:ascii="Times New Roman" w:hAnsi="Times New Roman" w:cs="Times New Roman"/>
          <w:sz w:val="28"/>
          <w:szCs w:val="28"/>
        </w:rPr>
        <w:t xml:space="preserve"> своевременностью решения вопросов содержащихся в обращениях граждан;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2.1.8.Создание системы мониторинга и информирования работников по проблемам коррупции,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пропаганды, рассмотрения жалоб и обращений работников, связанных с коррупцией;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2.1.9.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пропаганда и  воспитание;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lastRenderedPageBreak/>
        <w:t>2.1.10.Взаимодействие с правоохранительными органами в вопросах противодействия коррупции.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осуществляет следующие функции: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2.2.1.Разрабатывает планы и мероприятия по противодействию коррупции (1 раз в год);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2.2.2.Подготавливает рекомендации по противодействию коррупции для подведомственных учреждений;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2.2.3.Рассматривает на своих заседаниях исполнение программных мероприятий по противодействию коррупции;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2.2.4.Проводит внеочередные заседания по фактам обнаружения коррупционных проявлений в учреждении;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2.2.5.Разрабатывает основные направления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2.2.6.Участвует в разработке и реализации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мероприятий, оценка их эффективности, осуществление </w:t>
      </w:r>
      <w:proofErr w:type="gramStart"/>
      <w:r w:rsidRPr="006F7F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7FCB">
        <w:rPr>
          <w:rFonts w:ascii="Times New Roman" w:hAnsi="Times New Roman" w:cs="Times New Roman"/>
          <w:sz w:val="28"/>
          <w:szCs w:val="28"/>
        </w:rPr>
        <w:t xml:space="preserve"> ходом их реализации;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2.2.7.Участвует в организации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пропаганды;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2.2.8.Подготавливает в установленном порядке предложений по вопросам борьбы с коррупцией;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2.2.9.Взаимодействует с общественными объединениями и организациями, СМИ;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2.2.10.Участвует в разработке проектов нормативных правовых актов по вопросам противодействия коррупции;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2.2.11.Подготавливает проекты решений </w:t>
      </w:r>
      <w:r w:rsidR="004208A9">
        <w:rPr>
          <w:rFonts w:ascii="Times New Roman" w:hAnsi="Times New Roman" w:cs="Times New Roman"/>
          <w:sz w:val="28"/>
          <w:szCs w:val="28"/>
        </w:rPr>
        <w:t>художественному руководителю-</w:t>
      </w:r>
      <w:r w:rsidRPr="006F7FCB">
        <w:rPr>
          <w:rFonts w:ascii="Times New Roman" w:hAnsi="Times New Roman" w:cs="Times New Roman"/>
          <w:sz w:val="28"/>
          <w:szCs w:val="28"/>
        </w:rPr>
        <w:t>директору учреждения по вопросам, входящим в компетенцию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FCB" w:rsidRPr="004208A9" w:rsidRDefault="006F7FCB" w:rsidP="00420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A9">
        <w:rPr>
          <w:rFonts w:ascii="Times New Roman" w:hAnsi="Times New Roman" w:cs="Times New Roman"/>
          <w:b/>
          <w:sz w:val="28"/>
          <w:szCs w:val="28"/>
        </w:rPr>
        <w:t>Основные принципы работы Комиссии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3.1.Основными принципами деятельности Комиссии являются: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3.1.1.Признание, обеспечение и защита основных прав, свобод и гарантий человека и гражданина;</w:t>
      </w:r>
    </w:p>
    <w:p w:rsidR="004208A9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3.1.2.Безусловное и неукоснительное соблюдение законности;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lastRenderedPageBreak/>
        <w:t>3.1.3.Публичность и открытость деятельности;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3.1.4.Неотвратимость ответственности за совершение коррупционных правонарушений;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FCB">
        <w:rPr>
          <w:rFonts w:ascii="Times New Roman" w:hAnsi="Times New Roman" w:cs="Times New Roman"/>
          <w:sz w:val="28"/>
          <w:szCs w:val="28"/>
        </w:rPr>
        <w:t>3.1.5.Комплексное использование политических, организационных, информационно - пропагандистских, социально - экономических, правовых, специальных и иных мер;</w:t>
      </w:r>
      <w:proofErr w:type="gramEnd"/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3.1.6.Приоритетное применение мер по предупреждению (профилактике) коррупции.</w:t>
      </w:r>
    </w:p>
    <w:p w:rsidR="006F7FCB" w:rsidRPr="004208A9" w:rsidRDefault="006F7FCB" w:rsidP="00420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FCB" w:rsidRPr="004208A9" w:rsidRDefault="006F7FCB" w:rsidP="00420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A9">
        <w:rPr>
          <w:rFonts w:ascii="Times New Roman" w:hAnsi="Times New Roman" w:cs="Times New Roman"/>
          <w:b/>
          <w:sz w:val="28"/>
          <w:szCs w:val="28"/>
        </w:rPr>
        <w:t>Порядок формирования и деятельность Комиссии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4.1. Состав Комиссии и кандидатура ее председателя утверждаются приказом </w:t>
      </w:r>
      <w:r w:rsidR="004208A9">
        <w:rPr>
          <w:rFonts w:ascii="Times New Roman" w:hAnsi="Times New Roman" w:cs="Times New Roman"/>
          <w:sz w:val="28"/>
          <w:szCs w:val="28"/>
        </w:rPr>
        <w:t>художественного руководителя-</w:t>
      </w:r>
      <w:r w:rsidRPr="006F7FCB">
        <w:rPr>
          <w:rFonts w:ascii="Times New Roman" w:hAnsi="Times New Roman" w:cs="Times New Roman"/>
          <w:sz w:val="28"/>
          <w:szCs w:val="28"/>
        </w:rPr>
        <w:t>директора учреждения.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4.2.Комиссию возглавляет председатель, который осуществляет общее руководство деятельностью Комиссии, созывает и проводит ее заседания, дает поручения членам Комиссии, привлекаемым к ее работе в качестве экспертов, специалистов любых совершеннолетних физических и представителей юридических лиц с правом совещательного голоса. Привлекаемые к работе Комиссии лица должны быть ознакомлены под роспись с настоящим Положением до начала их работы в составе Комиссии.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мнение, по рассматриваемым вопросам, в письменном виде.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4.4. Заседания Комиссии проводятся по мере необходимости, но не реже раза в полугодие. Повестку дня и порядок рассмотрения вопросов на заседаниях Комиссии определяет председатель Комиссии по представлению секретаря Комиссии.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4.5.Деятельность Комиссии строится на основе плана работы, утверждаемого председателем Комиссии.</w:t>
      </w:r>
    </w:p>
    <w:p w:rsidR="00271C03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4.6.План работы формируется на основании предложений, внесенных исходя из складывающейся ситуации и обстановки.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lastRenderedPageBreak/>
        <w:t>4.7.План составляется на календарный год и утверждается на заседании Комиссии</w:t>
      </w:r>
      <w:r w:rsidR="00271C03">
        <w:rPr>
          <w:rFonts w:ascii="Times New Roman" w:hAnsi="Times New Roman" w:cs="Times New Roman"/>
          <w:sz w:val="28"/>
          <w:szCs w:val="28"/>
        </w:rPr>
        <w:t>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4.8.Заседание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4.9.Члены Комиссии обладают равными правами при обсуждении проектов решений. Решения Комиссии оформляются протоколом, в котором указываются дата проведения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При необходимости решения Комиссии могут оформляться как приказы </w:t>
      </w:r>
      <w:r w:rsidR="00271C03">
        <w:rPr>
          <w:rFonts w:ascii="Times New Roman" w:hAnsi="Times New Roman" w:cs="Times New Roman"/>
          <w:sz w:val="28"/>
          <w:szCs w:val="28"/>
        </w:rPr>
        <w:t>художественного руководителя-</w:t>
      </w:r>
      <w:r w:rsidRPr="006F7FCB">
        <w:rPr>
          <w:rFonts w:ascii="Times New Roman" w:hAnsi="Times New Roman" w:cs="Times New Roman"/>
          <w:sz w:val="28"/>
          <w:szCs w:val="28"/>
        </w:rPr>
        <w:t>директора.</w:t>
      </w:r>
      <w:r w:rsidR="00271C03">
        <w:rPr>
          <w:rFonts w:ascii="Times New Roman" w:hAnsi="Times New Roman" w:cs="Times New Roman"/>
          <w:sz w:val="28"/>
          <w:szCs w:val="28"/>
        </w:rPr>
        <w:t xml:space="preserve"> </w:t>
      </w:r>
      <w:r w:rsidRPr="006F7FCB">
        <w:rPr>
          <w:rFonts w:ascii="Times New Roman" w:hAnsi="Times New Roman" w:cs="Times New Roman"/>
          <w:sz w:val="28"/>
          <w:szCs w:val="28"/>
        </w:rPr>
        <w:t>Решение Комиссии подписывается секретарем Комиссии и утверждается председателем Комиссии.</w:t>
      </w:r>
      <w:r w:rsidR="00271C03">
        <w:rPr>
          <w:rFonts w:ascii="Times New Roman" w:hAnsi="Times New Roman" w:cs="Times New Roman"/>
          <w:sz w:val="28"/>
          <w:szCs w:val="28"/>
        </w:rPr>
        <w:t xml:space="preserve"> </w:t>
      </w:r>
      <w:r w:rsidRPr="006F7FCB">
        <w:rPr>
          <w:rFonts w:ascii="Times New Roman" w:hAnsi="Times New Roman" w:cs="Times New Roman"/>
          <w:sz w:val="28"/>
          <w:szCs w:val="28"/>
        </w:rPr>
        <w:t>Решения Комиссии могут размещаться на официальном сайте учреждения.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4.10.Член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4.11. При возникновении прямой личной заинтересованности члена Комиссии, которая может повлиять на принятие Комиссией решения по какому-либо вопросу, включенному в повестку, член Комиссии до начала ее заседания обязан заявить об этом, на основании чего такой член Комиссии отстраняется от участия в рассмотрении данного вопроса.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4.12.Заместитель председателя Комиссии, в случаях отсутствия председателя Комиссии, по его поручению, проводит заседания Комиссии.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4.13.Все члены комиссии свою деятельность осуществляют на общественных началах.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4.14.По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4.15.Основанием к проведению внеочередного заседания Комиссии является информация о факте коррупции со стороны субъекта коррупционных </w:t>
      </w:r>
      <w:r w:rsidRPr="006F7FCB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правонарушений, полученная </w:t>
      </w:r>
      <w:r w:rsidR="00271C03">
        <w:rPr>
          <w:rFonts w:ascii="Times New Roman" w:hAnsi="Times New Roman" w:cs="Times New Roman"/>
          <w:sz w:val="28"/>
          <w:szCs w:val="28"/>
        </w:rPr>
        <w:t>художественным руководителем-</w:t>
      </w:r>
      <w:r w:rsidRPr="006F7FCB">
        <w:rPr>
          <w:rFonts w:ascii="Times New Roman" w:hAnsi="Times New Roman" w:cs="Times New Roman"/>
          <w:sz w:val="28"/>
          <w:szCs w:val="28"/>
        </w:rPr>
        <w:t>директором учреждения от правоохранительных, судебных или иных государственных органов, организаций, должностных лиц или граждан.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4.16.Анонимные обращения Комиссия не рассматривает.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4.17.По результатам проведения внеочередного заседания Комиссия предлагает принять решение о проведении служебной проверки в отношении работника и руководителя структурного подразделения, в котором зафиксирован факт коррупции.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4.18.При проведении внеочередных заседаний Комиссия приглашает и заслушивает заявителя информации, а также письменно предупреждает его об уголовной ответственности за заведомо ложный донос.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4.19.Копия письменного обращения и решение Комиссии вносится в личные дела субъектов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политики и заявителя.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4.20.Председатель Комиссии: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4.20.1.Определяет порядок и регламент рассмотрения вопросов на заседаниях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4.20.2.Утверждает повестку дня заседания Комиссии, представленную секретарем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4.20.3.Распределяет обязанности между членами Комиссии и дает поручения по подготовке вопросов для рассмотрения на заседаниях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4.20.4.Принимает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4.20.5.Утверждает годовой план работы Комиссии.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4.20.6.Утверждает план противодействия коррупции на год.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  4.21. Секретарь Комиссии: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4.21.1.Регистрирует поступающие для рассмотрения на заседаниях Комиссии обращения граждан;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4.21.2.Формирует повестку дня заседания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4.21.3.Осуществляет подготовку заседаний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lastRenderedPageBreak/>
        <w:t>4.21.4.Оказывает организационную и методическую помощь членам Комиссии, рабочим группам, специалистам, экспертам, участвующим в подготовке материалов к заседаниям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4.21.5.Организует ведение протоколов заседаний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4.21.6.Доводит до сведения членов Комиссии информацию о вынесенных на рассмотрение Комиссии вопросах и представляет необходимые материалы для их рассмотрения;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4.21.7.Доводит до сведения членов Комиссии информацию о дате, времени и месте проведения очередного (внеочередного) заседания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4.21.8.Готовит проекты решений Комиссии, представляет их на утверждение  председателю Комиссии и организует </w:t>
      </w:r>
      <w:proofErr w:type="gramStart"/>
      <w:r w:rsidRPr="006F7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7FCB">
        <w:rPr>
          <w:rFonts w:ascii="Times New Roman" w:hAnsi="Times New Roman" w:cs="Times New Roman"/>
          <w:sz w:val="28"/>
          <w:szCs w:val="28"/>
        </w:rPr>
        <w:t xml:space="preserve"> выполнением данных решений;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4.21.9.Ведет учет, контроль исполнения и хранение протоколов и решений Комиссии с сопроводительными материалами;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4.21.10.Ведет делопроизводство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4.21.11.Несет ответственность за информационное, организационно- техническое и экспертное обеспечение деятельности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4.22.Секретарь Комиссии является членом Комиссии.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4.23.Заместитель председателя Комиссии выполняет по поручению председателя Комиссии его функции во время отсутствия председателя (отпуск, болезнь, командировка, служебное задание)</w:t>
      </w:r>
    </w:p>
    <w:p w:rsidR="006F7FCB" w:rsidRPr="006F7FCB" w:rsidRDefault="006F7FCB" w:rsidP="00271C03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4.24.Независимый эксперт (консультант) рабочей Комиссии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4.24.1.По приглашению председателя Комиссии принимает участие в работе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4.24.2.Участвует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</w:t>
      </w:r>
      <w:proofErr w:type="gramStart"/>
      <w:r w:rsidRPr="006F7F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F7FCB">
        <w:rPr>
          <w:rFonts w:ascii="Times New Roman" w:hAnsi="Times New Roman" w:cs="Times New Roman"/>
          <w:sz w:val="28"/>
          <w:szCs w:val="28"/>
        </w:rPr>
        <w:t xml:space="preserve"> аналитические материалы;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4.25. Члены Комиссии обеспечивают информационную и организационно-техническую деятельность Комиссии, осуществляют и участвуют в подготовке и проведении заседаний Комиссии, обсуждении вопросов по повестке дня, имеют право голоса.</w:t>
      </w:r>
    </w:p>
    <w:p w:rsidR="006F7FCB" w:rsidRPr="00271C03" w:rsidRDefault="006F7FCB" w:rsidP="00271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03">
        <w:rPr>
          <w:rFonts w:ascii="Times New Roman" w:hAnsi="Times New Roman" w:cs="Times New Roman"/>
          <w:b/>
          <w:sz w:val="28"/>
          <w:szCs w:val="28"/>
        </w:rPr>
        <w:lastRenderedPageBreak/>
        <w:t>Полномочия Комиссии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5.1. Комиссия в целях реализации своих функций обладает следующими правами: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5.1.1.Принимать в пределах своей компетенции решения, касающиеся выполнения основных задач Комиссии, а также осуществлять </w:t>
      </w:r>
      <w:proofErr w:type="gramStart"/>
      <w:r w:rsidRPr="006F7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7FCB">
        <w:rPr>
          <w:rFonts w:ascii="Times New Roman" w:hAnsi="Times New Roman" w:cs="Times New Roman"/>
          <w:sz w:val="28"/>
          <w:szCs w:val="28"/>
        </w:rPr>
        <w:t xml:space="preserve"> исполнением этих решений;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5.1.2.Создавать рабочие группы по отдельным вопросам из числа членов Комиссии, а также из числа иных работников учреждения, представителей общественных организаций, специалистов и экспертов (по согласованию);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5.1.3.Вырабатывать рекомендации по повышению эффективности принимаемых мер по противодействию коррупции;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5.1.4.Вносить </w:t>
      </w:r>
      <w:r w:rsidR="00271C03">
        <w:rPr>
          <w:rFonts w:ascii="Times New Roman" w:hAnsi="Times New Roman" w:cs="Times New Roman"/>
          <w:sz w:val="28"/>
          <w:szCs w:val="28"/>
        </w:rPr>
        <w:t>художественному руководителю-</w:t>
      </w:r>
      <w:r w:rsidRPr="006F7FCB">
        <w:rPr>
          <w:rFonts w:ascii="Times New Roman" w:hAnsi="Times New Roman" w:cs="Times New Roman"/>
          <w:sz w:val="28"/>
          <w:szCs w:val="28"/>
        </w:rPr>
        <w:t xml:space="preserve">директору учреждения предложения по вопросам противодействия коррупции, требующим решения </w:t>
      </w:r>
      <w:r w:rsidR="00271C03">
        <w:rPr>
          <w:rFonts w:ascii="Times New Roman" w:hAnsi="Times New Roman" w:cs="Times New Roman"/>
          <w:sz w:val="28"/>
          <w:szCs w:val="28"/>
        </w:rPr>
        <w:t>художественного руководителя-</w:t>
      </w:r>
      <w:r w:rsidRPr="006F7FCB">
        <w:rPr>
          <w:rFonts w:ascii="Times New Roman" w:hAnsi="Times New Roman" w:cs="Times New Roman"/>
          <w:sz w:val="28"/>
          <w:szCs w:val="28"/>
        </w:rPr>
        <w:t>директора учреждения или подготовки локальных нормативных актов учреждения;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FCB">
        <w:rPr>
          <w:rFonts w:ascii="Times New Roman" w:hAnsi="Times New Roman" w:cs="Times New Roman"/>
          <w:sz w:val="28"/>
          <w:szCs w:val="28"/>
        </w:rPr>
        <w:t>5.1.5.Запрашивать и получать в установленном законодательством Российской Федерации порядке необходимые материалы и информацию в пределах своей компетенции от федеральных органов исполнительной власти, органов государственной власти, общественных объединений, организаций и должностных лиц;</w:t>
      </w:r>
      <w:proofErr w:type="gramEnd"/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5.1.6.Рассматривать обращения работников о фактах коррупции;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5.1.7.Привлекать для участия в работе Комиссии должностных лиц и специалистов структурных подразделений учреждения и организаций, федеральных органов исполнительной власти, органов государственной власти, а также представителей общественных организаций (по согласованию);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5.1.8.Давать поручения членам Комиссии по вопросам, отнесенным к компетенции Комиссии, в том числе по организации проведения заседаний Комиссии, проводить заседания Комиссии, подписывать протоколы заседаний Комиссии и представлять Комиссию по вопросам, отнесенным к ее компетенции;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5.1.9.Передавать в установленном порядке материалы для привлечения к дисциплинарной, административной и уголовной ответственности </w:t>
      </w:r>
      <w:r w:rsidRPr="006F7FC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лиц, по вине которых допущены случаи коррупции либо нарушения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5.1.10.Рассматривать на своих заседаниях исполнение программных мероприятий по противодействию коррупции;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5.1.11.Осуществлять взаимодействие с правоохранительными органами в целях обмена информацией и проведения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5.1.12.Заслушивать на своих заседаниях доклады о проводимой работе по предупреждению коррупционных проявлений;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 5.2. Председатель Комиссии при проведении заседания Комиссии: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5.2.1.Организует обсуждение вопросов плана заседания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5.2.2.Предоставляет слово для выступления членам Комиссии, а также приглашенным лицам;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5.2.3.Организует голосование и подсчет голосов, оглашает результаты голосования;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5.2.4.Обеспечивает соблюдение настоящего Положения членами Комиссии и приглашенными лицами;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5.2.5.Организует обсуждение поступающих от членов Комиссии замечаний и предложений.</w:t>
      </w:r>
    </w:p>
    <w:p w:rsidR="006F7FCB" w:rsidRPr="00271C03" w:rsidRDefault="006F7FCB" w:rsidP="00271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03">
        <w:rPr>
          <w:rFonts w:ascii="Times New Roman" w:hAnsi="Times New Roman" w:cs="Times New Roman"/>
          <w:b/>
          <w:sz w:val="28"/>
          <w:szCs w:val="28"/>
        </w:rPr>
        <w:t>Права членов Комиссии: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6.1.Знакомиться с документами и материалами Комиссии, непосредственно касающимися деятельности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6.2.Выступать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6.3.Голосовать на заседаниях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6.4.Входить в состав рабочих групп Комиссии;</w:t>
      </w:r>
    </w:p>
    <w:p w:rsidR="00271C03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6.5.Излагать в случае несогласия с решением Комиссии в письменной форме особое мнение.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6F7FCB" w:rsidRPr="00271C03" w:rsidRDefault="006F7FCB" w:rsidP="00271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03">
        <w:rPr>
          <w:rFonts w:ascii="Times New Roman" w:hAnsi="Times New Roman" w:cs="Times New Roman"/>
          <w:b/>
          <w:sz w:val="28"/>
          <w:szCs w:val="28"/>
        </w:rPr>
        <w:lastRenderedPageBreak/>
        <w:t>Обязанности Комиссии: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7.1. Координировать деятельность структурных подразделений учреждения по реализации мер противодействия коррупции и контролировать их реализацию;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7.2.Составлять план противодействия коррупции на год и утверждать на заседании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7.3.Составлять годовой план работы Комиссии на год и утверждать на заседании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7.4.Собираться на заседания по мере необходимости, но не реже одного раза в полугодие;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7.5.Заслушивать на своих заседаниях доклады субъектов </w:t>
      </w:r>
      <w:proofErr w:type="spellStart"/>
      <w:r w:rsidRPr="006F7F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F7FCB">
        <w:rPr>
          <w:rFonts w:ascii="Times New Roman" w:hAnsi="Times New Roman" w:cs="Times New Roman"/>
          <w:sz w:val="28"/>
          <w:szCs w:val="28"/>
        </w:rPr>
        <w:t xml:space="preserve"> политики учреждения, в том числе руководителей структурных подразделений;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7.6.Принимать сигналы о коррупционных рисках в электронной, письменной и устной форме, в том числе и анонимные;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7.7.Оказывать содействие правоохранительным органам по борьбе с преступностью;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7.8.Организовывать подготовку вопросов, выносимых на рассмотрение Комиссии в соответствии с решениями Комиссии, поручениями председателя Комиссии или заместителя председателя Комиссии;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7.9.Организовывать в рамках своих должностных полномочий выполнение решений Комиссии.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7.10.Члены Комиссии несут персональную ответственность за исполнение соответствующих поручений Комиссии, председателя Комиссии или заместителя председателя Комиссии.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FCB" w:rsidRPr="00271C03" w:rsidRDefault="006F7FCB" w:rsidP="00271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03">
        <w:rPr>
          <w:rFonts w:ascii="Times New Roman" w:hAnsi="Times New Roman" w:cs="Times New Roman"/>
          <w:b/>
          <w:sz w:val="28"/>
          <w:szCs w:val="28"/>
        </w:rPr>
        <w:t>Порядок подготовки и проведения заседаний Комиссии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8.1.На заседания Комиссии могут быть приглашены лица, участвующие в подготовке материалов к заседанию Комиссии или имеющие непосредственное отношение к рассматриваемому вопросу.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lastRenderedPageBreak/>
        <w:t>8.2.Секретарь Комиссии не позднее, чем за 1 рабочий день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8.3.Заседание Комиссии считается правомочным, если на нем присутствует более половины ее членов.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8.4.На заседаниях Комиссии возможно рассмотрение не включенных в повестку вопросов о результатах исполнения решений предыдущих заседаний Комиссии, а также других внеплановых вопросов по решению председательствующего на заседании Комиссии.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8.5.Решения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FCB" w:rsidRPr="00271C03" w:rsidRDefault="006F7FCB" w:rsidP="00271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C03">
        <w:rPr>
          <w:rFonts w:ascii="Times New Roman" w:hAnsi="Times New Roman" w:cs="Times New Roman"/>
          <w:b/>
          <w:sz w:val="28"/>
          <w:szCs w:val="28"/>
        </w:rPr>
        <w:t>Оформление решений, принятых на заседаниях Комиссии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9.1.Решения Комиссии оформляются протоколами, которые готовятся секретарем Комиссии в течение 5 рабочих дней после проведения заседаний Комиссии. Протоколы подписываются председательствующим на заседании, секретарем Комиссии.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9.2.В протоколах заседаний Комиссии указываются: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9.2.1.Фамилии председательствующего, присутствующих на заседании членов Комиссии и приглашенных лиц;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9.2.2. Вопросы, рассмотренные в ходе заседания;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9.2.3. Принятые решения.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К протоколам заседаний Комиссии прилагаются материалы, использованные при рассмотрении вопросов, особые мнения членов Комиссии, если таковые имеются.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 xml:space="preserve"> 9.3.Оригиналы протоколов заседаний Комиссии хранятся у секретаря Комиссии.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FCB" w:rsidRPr="00EE3711" w:rsidRDefault="006F7FCB" w:rsidP="00EE3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11">
        <w:rPr>
          <w:rFonts w:ascii="Times New Roman" w:hAnsi="Times New Roman" w:cs="Times New Roman"/>
          <w:b/>
          <w:sz w:val="28"/>
          <w:szCs w:val="28"/>
        </w:rPr>
        <w:lastRenderedPageBreak/>
        <w:t>Исполнение поручений, содержащихся в решениях Комиссии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10.1.Об исполнении поручений, содержащихся в решениях Комиссии, ответственные исполнители готовят отчеты о проделанной работе и ее результатах.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Отчеты представляются в течение 10 дней по окончании срока исполнения решений Комиссии секретарю Комиссии.</w:t>
      </w:r>
    </w:p>
    <w:p w:rsid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 w:rsidRPr="006F7FCB">
        <w:rPr>
          <w:rFonts w:ascii="Times New Roman" w:hAnsi="Times New Roman" w:cs="Times New Roman"/>
          <w:sz w:val="28"/>
          <w:szCs w:val="28"/>
        </w:rPr>
        <w:t>10.2.Контроль исполнения поручений, содержащихся в решениях Комиссии, осуществляет заместитель председателя Комиссии.</w:t>
      </w:r>
    </w:p>
    <w:p w:rsidR="00EE3711" w:rsidRPr="006F7FCB" w:rsidRDefault="00EE3711" w:rsidP="006F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FCB" w:rsidRPr="00EE3711" w:rsidRDefault="006F7FCB" w:rsidP="00EE3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11">
        <w:rPr>
          <w:rFonts w:ascii="Times New Roman" w:hAnsi="Times New Roman" w:cs="Times New Roman"/>
          <w:b/>
          <w:sz w:val="28"/>
          <w:szCs w:val="28"/>
        </w:rPr>
        <w:t>Внесение изменений</w:t>
      </w:r>
    </w:p>
    <w:p w:rsidR="006F7FCB" w:rsidRPr="006F7FCB" w:rsidRDefault="00EE3711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F7FCB" w:rsidRPr="006F7FCB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 по требованию не менее 1/3 членов комиссии.</w:t>
      </w:r>
    </w:p>
    <w:p w:rsidR="006F7FCB" w:rsidRPr="00EE3711" w:rsidRDefault="006F7FCB" w:rsidP="00EE3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FCB" w:rsidRPr="00EE3711" w:rsidRDefault="006F7FCB" w:rsidP="00EE3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11">
        <w:rPr>
          <w:rFonts w:ascii="Times New Roman" w:hAnsi="Times New Roman" w:cs="Times New Roman"/>
          <w:b/>
          <w:sz w:val="28"/>
          <w:szCs w:val="28"/>
        </w:rPr>
        <w:t>Обеспечение деятельности Комиссии</w:t>
      </w:r>
    </w:p>
    <w:p w:rsidR="006F7FCB" w:rsidRPr="006F7FCB" w:rsidRDefault="00EE3711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F7FCB" w:rsidRPr="006F7FCB">
        <w:rPr>
          <w:rFonts w:ascii="Times New Roman" w:hAnsi="Times New Roman" w:cs="Times New Roman"/>
          <w:sz w:val="28"/>
          <w:szCs w:val="28"/>
        </w:rPr>
        <w:t>Организационно-техническое и информационное обеспечение деятельности Комиссии осуществляется учреждением.</w:t>
      </w:r>
    </w:p>
    <w:p w:rsidR="006F7FCB" w:rsidRPr="006F7FCB" w:rsidRDefault="006F7FCB" w:rsidP="006F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FCB" w:rsidRPr="00EE3711" w:rsidRDefault="006F7FCB" w:rsidP="00EE3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11">
        <w:rPr>
          <w:rFonts w:ascii="Times New Roman" w:hAnsi="Times New Roman" w:cs="Times New Roman"/>
          <w:b/>
          <w:sz w:val="28"/>
          <w:szCs w:val="28"/>
        </w:rPr>
        <w:t>Порядок упразднения Комиссии</w:t>
      </w:r>
    </w:p>
    <w:p w:rsidR="006F7FCB" w:rsidRPr="006F7FCB" w:rsidRDefault="00EE3711" w:rsidP="006F7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6F7FCB" w:rsidRPr="006F7FCB">
        <w:rPr>
          <w:rFonts w:ascii="Times New Roman" w:hAnsi="Times New Roman" w:cs="Times New Roman"/>
          <w:sz w:val="28"/>
          <w:szCs w:val="28"/>
        </w:rPr>
        <w:t xml:space="preserve">Комиссия может быть упразднена на основании правового акта </w:t>
      </w:r>
      <w:r>
        <w:rPr>
          <w:rFonts w:ascii="Times New Roman" w:hAnsi="Times New Roman" w:cs="Times New Roman"/>
          <w:sz w:val="28"/>
          <w:szCs w:val="28"/>
        </w:rPr>
        <w:t>художественного руководителя-</w:t>
      </w:r>
      <w:r w:rsidR="006F7FCB" w:rsidRPr="006F7FCB">
        <w:rPr>
          <w:rFonts w:ascii="Times New Roman" w:hAnsi="Times New Roman" w:cs="Times New Roman"/>
          <w:sz w:val="28"/>
          <w:szCs w:val="28"/>
        </w:rPr>
        <w:t>директора учреждения в соответствии с действующим законодательством.</w:t>
      </w:r>
    </w:p>
    <w:p w:rsidR="001E7E28" w:rsidRDefault="001E7E28"/>
    <w:sectPr w:rsidR="001E7E28" w:rsidSect="006F7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7FCB"/>
    <w:rsid w:val="001E7E28"/>
    <w:rsid w:val="00271C03"/>
    <w:rsid w:val="004208A9"/>
    <w:rsid w:val="006F7FCB"/>
    <w:rsid w:val="00A527D2"/>
    <w:rsid w:val="00B633D5"/>
    <w:rsid w:val="00CB0273"/>
    <w:rsid w:val="00EE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</dc:creator>
  <cp:lastModifiedBy>Amira</cp:lastModifiedBy>
  <cp:revision>1</cp:revision>
  <dcterms:created xsi:type="dcterms:W3CDTF">2019-06-27T12:26:00Z</dcterms:created>
  <dcterms:modified xsi:type="dcterms:W3CDTF">2019-06-27T13:03:00Z</dcterms:modified>
</cp:coreProperties>
</file>